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BA5" w:rsidRDefault="00935BA5" w:rsidP="00A65C0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</w:t>
      </w: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СПРАВКА</w:t>
      </w: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материально-техническом обеспечении образовательной</w:t>
      </w: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деятельности  по заявленным к лицензированию образовательным программам</w:t>
      </w: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муниципального бюджетного дошкольного образовательного учреждения «Детский сад общеразвивающего вида  № 45»</w:t>
      </w: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Раздел 1. </w:t>
      </w: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образовательной деятельности оснащенными</w:t>
      </w: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зданиями, строениями, сооружениями, помещениями и территориями</w:t>
      </w:r>
    </w:p>
    <w:p w:rsidR="00935BA5" w:rsidRDefault="00935BA5" w:rsidP="00B7497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351" w:type="dxa"/>
        <w:tblLayout w:type="fixed"/>
        <w:tblCellMar>
          <w:left w:w="75" w:type="dxa"/>
          <w:right w:w="75" w:type="dxa"/>
        </w:tblCellMar>
        <w:tblLook w:val="00A0"/>
      </w:tblPr>
      <w:tblGrid>
        <w:gridCol w:w="425"/>
        <w:gridCol w:w="1843"/>
        <w:gridCol w:w="2694"/>
        <w:gridCol w:w="1701"/>
        <w:gridCol w:w="1984"/>
        <w:gridCol w:w="1844"/>
        <w:gridCol w:w="1416"/>
        <w:gridCol w:w="1418"/>
        <w:gridCol w:w="2126"/>
      </w:tblGrid>
      <w:tr w:rsidR="00935BA5" w:rsidTr="00B74978">
        <w:trPr>
          <w:trHeight w:val="288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N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Адрес     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(местополож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ние) здания,   строения,  с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оружения пом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щения 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Назначение оснащенных зданий, строений, соор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у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жений, помещений (уче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ные, учебно-лабораторные, админис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ративные,  подсобные, помещения  для занятия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физической культурой  и спортом, для  обеспечения обучающихся,  воспита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ников и работников пит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нием и медицинским 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служиванием, иное) с ук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занием площади (кв. 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Собственность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или иное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вещное право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(оперативное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хозяйственное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ведение),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аренда,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Полное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наименование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собственника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(арендодателя,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ссудодателя)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объекта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недвижимого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имущества 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Документ 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основание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возникновения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права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(указываются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реквизиты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сроки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действия)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(или усло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ный) номер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объекта 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недвижим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сти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Номер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записи ре-  гистрации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 Едином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государс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венном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 на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имущество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сделок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 ним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Реквизиты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заключений,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выданных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органами,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осуществляющими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государственный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санитарно-  эпид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мио- логический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надзор,  государс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венный 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пожарный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надзор      </w:t>
            </w:r>
          </w:p>
        </w:tc>
      </w:tr>
      <w:tr w:rsidR="00935BA5" w:rsidTr="00B74978"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        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3         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</w:tc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7     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8    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9      </w:t>
            </w:r>
          </w:p>
        </w:tc>
      </w:tr>
      <w:tr w:rsidR="00935BA5" w:rsidTr="00B74978"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тарстан,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г.Нижнекамск, 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ул.Бызова, д.10А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tabs>
                <w:tab w:val="right" w:pos="1260"/>
                <w:tab w:val="center" w:pos="7830"/>
              </w:tabs>
              <w:spacing w:after="0" w:line="240" w:lineRule="auto"/>
              <w:ind w:right="-109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Учебные- 606,6, кв.м.</w:t>
            </w:r>
          </w:p>
          <w:p w:rsidR="00935BA5" w:rsidRDefault="00935BA5">
            <w:pPr>
              <w:tabs>
                <w:tab w:val="right" w:pos="1260"/>
                <w:tab w:val="center" w:pos="7830"/>
              </w:tabs>
              <w:spacing w:after="0" w:line="240" w:lineRule="auto"/>
              <w:ind w:right="-109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 лабораторные-</w:t>
            </w:r>
          </w:p>
          <w:p w:rsidR="00935BA5" w:rsidRDefault="00935BA5">
            <w:pPr>
              <w:tabs>
                <w:tab w:val="right" w:pos="1260"/>
                <w:tab w:val="center" w:pos="7830"/>
              </w:tabs>
              <w:spacing w:after="0" w:line="240" w:lineRule="auto"/>
              <w:ind w:right="-109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183кв.м.</w:t>
            </w:r>
          </w:p>
          <w:p w:rsidR="00935BA5" w:rsidRDefault="00935BA5">
            <w:pPr>
              <w:tabs>
                <w:tab w:val="right" w:pos="1260"/>
                <w:tab w:val="center" w:pos="7830"/>
              </w:tabs>
              <w:spacing w:after="0" w:line="240" w:lineRule="auto"/>
              <w:ind w:right="-109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Административные –</w:t>
            </w:r>
          </w:p>
          <w:p w:rsidR="00935BA5" w:rsidRDefault="00935BA5">
            <w:pPr>
              <w:tabs>
                <w:tab w:val="right" w:pos="1260"/>
                <w:tab w:val="center" w:pos="7830"/>
              </w:tabs>
              <w:spacing w:after="0" w:line="240" w:lineRule="auto"/>
              <w:ind w:right="-109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66,9кв.м.</w:t>
            </w:r>
          </w:p>
          <w:p w:rsidR="00935BA5" w:rsidRDefault="00935BA5">
            <w:pPr>
              <w:tabs>
                <w:tab w:val="right" w:pos="1260"/>
                <w:tab w:val="center" w:pos="7830"/>
              </w:tabs>
              <w:spacing w:after="0" w:line="240" w:lineRule="auto"/>
              <w:ind w:right="-109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Подсобные- 41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кв.м.</w:t>
            </w:r>
          </w:p>
          <w:p w:rsidR="00935BA5" w:rsidRDefault="00935BA5">
            <w:pPr>
              <w:tabs>
                <w:tab w:val="right" w:pos="1260"/>
                <w:tab w:val="center" w:pos="7830"/>
              </w:tabs>
              <w:spacing w:after="0" w:line="240" w:lineRule="auto"/>
              <w:ind w:right="-109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Помещения  для занятия    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физической культурой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 и спортом-138,1 кв.м.</w:t>
            </w:r>
          </w:p>
          <w:p w:rsidR="00935BA5" w:rsidRDefault="00935BA5">
            <w:pPr>
              <w:tabs>
                <w:tab w:val="right" w:pos="1260"/>
                <w:tab w:val="center" w:pos="7830"/>
              </w:tabs>
              <w:spacing w:after="0" w:line="240" w:lineRule="auto"/>
              <w:ind w:right="-109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Помещения для</w:t>
            </w:r>
          </w:p>
          <w:p w:rsidR="00935BA5" w:rsidRDefault="00935BA5">
            <w:pPr>
              <w:tabs>
                <w:tab w:val="right" w:pos="1260"/>
                <w:tab w:val="center" w:pos="7830"/>
              </w:tabs>
              <w:spacing w:after="0" w:line="240" w:lineRule="auto"/>
              <w:ind w:right="-109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обеспечения    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воспитанников и  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 работников питанием-</w:t>
            </w:r>
          </w:p>
          <w:p w:rsidR="00935BA5" w:rsidRDefault="00935BA5">
            <w:pPr>
              <w:tabs>
                <w:tab w:val="right" w:pos="1260"/>
                <w:tab w:val="center" w:pos="7830"/>
              </w:tabs>
              <w:spacing w:after="0" w:line="240" w:lineRule="auto"/>
              <w:ind w:right="-109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76 кв.м.,</w:t>
            </w:r>
          </w:p>
          <w:p w:rsidR="00935BA5" w:rsidRDefault="00935BA5">
            <w:pPr>
              <w:tabs>
                <w:tab w:val="right" w:pos="1260"/>
                <w:tab w:val="center" w:pos="7830"/>
              </w:tabs>
              <w:spacing w:after="0" w:line="240" w:lineRule="auto"/>
              <w:ind w:right="-109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медицинским   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обслуживанием-</w:t>
            </w:r>
          </w:p>
          <w:p w:rsidR="00935BA5" w:rsidRDefault="00935BA5">
            <w:pPr>
              <w:tabs>
                <w:tab w:val="right" w:pos="1260"/>
                <w:tab w:val="center" w:pos="7830"/>
              </w:tabs>
              <w:spacing w:after="0" w:line="240" w:lineRule="auto"/>
              <w:ind w:right="-109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59,3</w:t>
            </w:r>
            <w:r>
              <w:rPr>
                <w:rFonts w:ascii="Times New Roman" w:hAnsi="Times New Roman"/>
                <w:sz w:val="24"/>
                <w:szCs w:val="24"/>
              </w:rPr>
              <w:t>кв.м.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Иное -1823,5кв.м.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з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мельных и им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щественных о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ношений мун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ципального обр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зования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«Нижнекамский муниципальный район»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Республики 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тарстан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з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мельных и им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щественных о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ношений мун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ципального обр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зования «Нижн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камский муниц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пальный район»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Республики 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тарстан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государстве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ной регистр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ции права на здание  от 01.02.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2013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государстве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ной регистр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ции права на земельный уч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сток от 01.02.2013г.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Серия 16-АМ № 419953,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16-16-33/029/2010-315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16:53:040303:49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16-16-33/029/2010-315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16-16-33/107/2012-394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Санитарно-эпидемиологичес-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кое заключение №16.31.28.000.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М.000.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.09.12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.09.2012г., № 2178216, выдано территориальным отделом Управл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Роспотребна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зора по Республ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ке Татарстан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(Татарстан) в Нижнекамском районе и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Заключение о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ответствии объе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 защиты обяз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тельным требов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ниям пожарной безопасности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122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7.10.2013г,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выдано Отделом надзорной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тельности 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Нижнекамск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 муниципал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ному району УНД ГУ МЧС России по Республике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тарстан</w:t>
            </w:r>
          </w:p>
        </w:tc>
      </w:tr>
      <w:tr w:rsidR="00935BA5" w:rsidTr="00B74978"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3365,3 кв.м.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X      </w:t>
            </w:r>
          </w:p>
        </w:tc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X    </w:t>
            </w:r>
          </w:p>
        </w:tc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X    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X      </w:t>
            </w:r>
          </w:p>
        </w:tc>
      </w:tr>
    </w:tbl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 2.  Обеспечение  образовательной  деятельности  помещениями для</w:t>
      </w:r>
    </w:p>
    <w:p w:rsidR="00935BA5" w:rsidRDefault="00935BA5" w:rsidP="00B7497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медицинского обслуживания и питания</w:t>
      </w:r>
    </w:p>
    <w:tbl>
      <w:tblPr>
        <w:tblW w:w="0" w:type="auto"/>
        <w:tblLayout w:type="fixed"/>
        <w:tblCellMar>
          <w:left w:w="75" w:type="dxa"/>
          <w:right w:w="75" w:type="dxa"/>
        </w:tblCellMar>
        <w:tblLook w:val="00A0"/>
      </w:tblPr>
      <w:tblGrid>
        <w:gridCol w:w="567"/>
        <w:gridCol w:w="1701"/>
        <w:gridCol w:w="1776"/>
        <w:gridCol w:w="3119"/>
        <w:gridCol w:w="2192"/>
        <w:gridCol w:w="2268"/>
        <w:gridCol w:w="1701"/>
        <w:gridCol w:w="1919"/>
      </w:tblGrid>
      <w:tr w:rsidR="00935BA5" w:rsidTr="00B74978">
        <w:trPr>
          <w:trHeight w:val="1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медицинского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обслуживания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 питания  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Адрес   (м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стоположение)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помещений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 указанием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площади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(кв. м) 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Собственность или иное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вещное право (оперативное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хозяйственное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ведение), аренда, субаренда,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безвозмездное пользование  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Полное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наименование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собственника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объекта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недвижимого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имущества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Документ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основание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возникновения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права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(указываются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сроки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действия)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(или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условный)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номер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объекта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недвижимости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Номер записи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регистрации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 Едином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государственном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права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 недвижимое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имущество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с ним </w:t>
            </w:r>
          </w:p>
        </w:tc>
      </w:tr>
      <w:tr w:rsidR="00935BA5" w:rsidTr="00B74978"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35BA5" w:rsidTr="00B74978">
        <w:trPr>
          <w:trHeight w:val="175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медицинского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обслуживания воспитанников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 работников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BA5" w:rsidTr="00B74978">
        <w:trPr>
          <w:trHeight w:val="5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Медицинский кабинет-1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Татарстан, 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Нижнекамск,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17,1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кв.м.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з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мельных и имущ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ственных отнош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ний муниципальн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го образования «Нижнекамский муниципальный район»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Республики Тата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стан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гистрации права на здание  от 01.02.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2013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16-16-33/029/2010-315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16-16-33/029/2010-315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BA5" w:rsidTr="00B7497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Прививочный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кабинет – 1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Татарстан, 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Нижнекамск,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13,0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кв.м.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з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мельных и имущ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ственных отнош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ний муниципальн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го образования «Нижнекамский муниципальный район»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Республики Тата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стан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гистрации права на здание  от 01.02.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2013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2013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 Серия 16-АМ № 419999,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16-16-33/029/2010-315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16-16-33/029/2010-315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BA5" w:rsidTr="00B74978">
        <w:trPr>
          <w:trHeight w:val="31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Изолятор – 1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Татарстан, 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Нижнекамск,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12,1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кв.м.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з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мельных и имущ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ственных отнош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ний муниципальн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го образования «Нижнекамский муниципальный район»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Республики Тата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стан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гистрации права на здание  от 01.02.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2013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16-16-33/029/2010-315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16-16-33/029/2010-315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BA5" w:rsidTr="00B74978">
        <w:trPr>
          <w:trHeight w:val="27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Физиотер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певтический кабинет-1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Татарстан, 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Нижнекамск,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17,1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кв.м.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з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мельных и имущ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ственных отнош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ний муниципальн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го образования «Нижнекамский муниципальный район»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Республики Тата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стан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гистрации права на здание  от 01.02.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2013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16-16-33/029/2010-315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16-16-33/029/2010-315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BA5" w:rsidTr="00B74978">
        <w:trPr>
          <w:trHeight w:val="182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Помещения для питания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воспитанников</w:t>
            </w:r>
          </w:p>
          <w:p w:rsidR="00935BA5" w:rsidRDefault="00935BA5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работников 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BA5" w:rsidTr="00B74978">
        <w:trPr>
          <w:trHeight w:val="1109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Пищеблок-1</w:t>
            </w: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Татарстан, 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Нижнекамск,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кв.м.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з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мельных и имущ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ственных отнош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ний муниципальн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го образования «Нижнекамский муниципальный район»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Республики Тата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стан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гистрации права на здание  от 01.02.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2013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16-16-33/029/2010-315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16-16-33/029/2010-315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b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b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3. Обеспечение образовательного процесса</w:t>
      </w:r>
    </w:p>
    <w:p w:rsidR="00935BA5" w:rsidRDefault="00935BA5" w:rsidP="00B74978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оборудованными учебными кабинетами, объектами для проведения</w:t>
      </w:r>
    </w:p>
    <w:p w:rsidR="00935BA5" w:rsidRDefault="00935BA5" w:rsidP="00B74978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практических занятий по заявленным к лицензированию</w:t>
      </w:r>
    </w:p>
    <w:p w:rsidR="00935BA5" w:rsidRDefault="00935BA5" w:rsidP="00B74978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образовательным программам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1985"/>
        <w:gridCol w:w="6379"/>
        <w:gridCol w:w="2268"/>
        <w:gridCol w:w="141"/>
        <w:gridCol w:w="1560"/>
        <w:gridCol w:w="2268"/>
      </w:tblGrid>
      <w:tr w:rsidR="00935BA5" w:rsidTr="00B74978">
        <w:trPr>
          <w:cantSplit/>
          <w:trHeight w:val="13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Уровень, ступень образования, вид   образовательной программы (о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ная/дополнительная), направление подготовки, 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циальность,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фессия, наимен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вание предмета, дисциплины (м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дуля) в соотве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ствии с учебным планом 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оборудованных учебных кабинетов, объе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тов  для проведения  практических занятий с перечнем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новного оборудования   </w:t>
            </w:r>
          </w:p>
        </w:tc>
        <w:tc>
          <w:tcPr>
            <w:tcW w:w="2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Фактический адрес учебных кабинетов и объектов 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дения, 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зования (со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ственность, оперативное управление, аренда, 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возмездное пользование и др.) 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и сроки  действия правоу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танавливающих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кументов </w:t>
            </w:r>
          </w:p>
        </w:tc>
      </w:tr>
      <w:tr w:rsidR="00935BA5" w:rsidTr="00B74978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35BA5" w:rsidTr="00B74978">
        <w:trPr>
          <w:cantSplit/>
          <w:trHeight w:val="7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Дошкольное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разование</w:t>
            </w:r>
          </w:p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(дополнительная)</w:t>
            </w:r>
          </w:p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11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щая программа дошкольного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разования 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 – спортивной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правленности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2291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тура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зал. Оборудование: обручи, мячи (большие, маленькие), мячи набивные, маты,   гимнастические палки (большие и средние), гантели, мешочки для метания, для равновесия, погремушки, косички, скамейки, мягкий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дуль,  массажные дорожки, шведская стенка, приспособл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для игры в баскетбол, волейбольная сетка, канат,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ригирующие дорожки, гантели, мячи,  увлажнитель воздуха.</w:t>
            </w:r>
          </w:p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 22 шт.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стан, г. Нижн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камск,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помещение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гистрации права на здание  от 01.02.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2013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179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tabs>
                <w:tab w:val="left" w:pos="39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зал, ингаляторий, фитобар, галокамера. Обор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дование: обручи, мячи (большие, маленькие), мячи наби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ные, маты,   гимнастические палки (большие и средние), гантели, мешочки для метания, для равновесия, погрему</w:t>
            </w: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>
              <w:rPr>
                <w:rFonts w:ascii="Times New Roman" w:hAnsi="Times New Roman"/>
                <w:sz w:val="24"/>
                <w:szCs w:val="24"/>
              </w:rPr>
              <w:t>ки, косички, скамейки, мягкий модуль,  массажные доро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</w:rPr>
              <w:t>ки, шведская стенка, приспособление для игры в баскетбол, волейбольная сетка, канат, корригирующие дорожки, гант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ли, мячи, увлажнитель воздуха, ингалятор, муз.центр.</w:t>
            </w:r>
          </w:p>
          <w:p w:rsidR="00935BA5" w:rsidRDefault="00935BA5">
            <w:pPr>
              <w:tabs>
                <w:tab w:val="left" w:pos="39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Литература:22 шт.</w:t>
            </w:r>
          </w:p>
          <w:p w:rsidR="00935BA5" w:rsidRDefault="00935BA5">
            <w:pPr>
              <w:tabs>
                <w:tab w:val="left" w:pos="39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стан, г. Нижн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камск, 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помещение № 9,52, 4, 46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гистрации права на здание  от 01.02. 2013 г.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284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зал, группы. Оборудование: обручи, мячи (большие, маленькие), мячи набивные, маты,   гимнастич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ские палки (большие и средние), гантели, мешочки для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тания, для равновесия , погремушки, косички, скамейки , мягкий модуль, массажные дорожки, шведская стенка,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способление для игры в баскетбол, волейбольная сетка,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нат, дорожные знаки, макет улицы, машины, информацио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ные стенды, магнитные знаки, </w:t>
            </w:r>
            <w:r>
              <w:rPr>
                <w:rFonts w:ascii="Times New Roman" w:hAnsi="Times New Roman"/>
                <w:sz w:val="24"/>
                <w:szCs w:val="24"/>
              </w:rPr>
              <w:t>плавательные круги, плав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тельные доски, корригирующие дорожки, гантели, мячи, игрушки для ныряния , увлажнитель воздуха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игры: «Детям о правилах дорожного движения», «Дорога и я», «Что можно, что нельзя», демонстрационные материалы, сюжетные картины («Виды транспорта», «О профессиях»). Литература: 26 шт.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стан, г. Нижн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камск, 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помещение № 9, 58, 30,19, 35,33, 28, 22, 2,5, 16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гистрации права на здание  от 01.02. 2013 г.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56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 w:rsidP="0027518B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щая программа дошкольного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разования 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дагогической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правленности</w:t>
            </w:r>
          </w:p>
        </w:tc>
        <w:tc>
          <w:tcPr>
            <w:tcW w:w="1261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233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Социализация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Групповые, кабинет педагога-психолога, музыкальный зал. 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Оборудование: кассеты, диски, маски, ноутбук, сюжетные картинки («Семья», «Мебель», «Посуда», «Продукты», «Времена года», «Дикие и домашние животные», «Птицы»),  уголки для сюжетно-ролевых игр: семья, магазин, больница, парикмахерская, школа, ателье, настольные игры, настол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ный  кукольный театр, куклы в национальной одежде. 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Литература: 16 шт.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стан, г. Нижнекамск 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помещение № 58, 30,19, 35,33, 28, 22, 2,5, 16, 4, 7.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гистрации права на здание  от 01.02. 2013 г.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Познание 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Групповые. Оборудование: зеркало настенное ,зеркала для индивидуальной работы, демонстрационный мольберт,  ковролин настенный, магнитная доска, наборное полотно, столы  для детей, учебно-методический комплект для из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чения английского языка "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Happy</w:t>
            </w:r>
            <w:r w:rsidRPr="00B749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Hause</w:t>
            </w:r>
            <w:r>
              <w:rPr>
                <w:rFonts w:ascii="Times New Roman" w:hAnsi="Times New Roman"/>
                <w:sz w:val="24"/>
                <w:szCs w:val="24"/>
              </w:rPr>
              <w:t>",дидактические и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ры на ознакомление с эталоном цвета и оттенками, формой, величиной, фактурой, материалом, звуком, наборы дида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тических игр на подгруппу детей и демонстрационный для воспитателя, наборы мелких игрушек, цифровые таблицы, разрезные цифры и математические знаки, модели арифм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тических задач, уголки сенсорного развития.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Литература: 24 шт.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стан, г. Нижн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камск, 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помещение № 58, 30,19, 35,33, 28, 22, 2,5, 16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гистрации права на здание  от 01.02. 2013 г.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545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Коммуникация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педагога-психолога, логопеда, групповые, муз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кальный зал, кабинет татарского и русского языка. Обор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дование: иллюстрации к сказкам, потешкам, сюжетные 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тинки, демонстрационный мольберт,  ковролин настенный, магнитная доска, наборное полотно, столы  для детей, уче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но-методический комплект для изучения английского языка "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</w:t>
            </w:r>
            <w:r w:rsidRPr="00B749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", наборы дидактических игр на подгруппу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тей и демонстрационный для воспитателя, наборы мелких игрушек. Материалы: наборы дидактических игр на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группу детей и демонстрационный для педагога, уголок сенсорного развития, музыкальный центр, музыкальный синтезатор, кассеты, диски,  маски, ноутбук, микрофоны. Литература: 36 шт.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стан, г. Нижнекамск 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помещение № 4, 46,58, 30,19, 35,33, 28, 22, 2,5, 16,7, 6.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гистрации права на здание  от 01.02. 2013 г.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545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зал. Оборудование:  фортепьяно, баян, бар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бан,  маракасы, металлофон, музыкальный центр, муз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кальный синтезатор, кассеты, диски,  маски, ноутбук,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рофоны. Литература:37 шт.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стан, г. Нижн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камск, 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помещение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гистрации права на здание  от 01.02. 2013 г.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545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35BA5" w:rsidRDefault="00935BA5" w:rsidP="0027518B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щая программа дошкольного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разования 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художественно-эстетической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правленности</w:t>
            </w:r>
          </w:p>
        </w:tc>
        <w:tc>
          <w:tcPr>
            <w:tcW w:w="12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197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рупповые, кабинет татарского и русского языка. Оборуд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вание:   уголок творчества (рисование нетрадиционными  способами ), мольберты, портреты известных художников, стенд - выставка детских рисунков, образцы народно-прикладного искусства, трафареты, краски, пластилин, ки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ти, бисер, приспособления для работы с соленым тестом.  Литература: 41шт.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стан, г. Нижнекамск 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помещение № 58, 30,19, 35,33, 28, 22, 2,5, 16,6.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гистрации права на здание  от 01.02. 2013 г.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197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худож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ственной литер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туры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педагога-психолога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групповые,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кабинет татарск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го и русского языка.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Оборудование: мультимедийное об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рудование,  демонстрационный и раздаточный материал к занятиям,  детская художественная литература, репроду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ции картин художников,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игры, картотека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словиц, поговорок, загадок, подбор программных произв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дений, модели программных произведений, выставки книг художников-оформителей, тематический иллюстративный материал.</w:t>
            </w:r>
          </w:p>
          <w:p w:rsidR="00935BA5" w:rsidRDefault="00935B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Литература:23шт.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стан, г. Нижнекамск 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помещение № 4, 58, 30,19, 35,33, 28, 22, 2,5, 16,6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гистрации права на здание  от 01.02. 2013 г.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2026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Коммуникация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Кабинет педагога-психолога, групповые, музыкальный зал, кабинет татарского и русского языка. Оборудование: илл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/>
                <w:sz w:val="24"/>
                <w:szCs w:val="24"/>
              </w:rPr>
              <w:t>страции к сказкам, потешкам, сюжетные картинки. Мат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риалы: наборы дидактических игр на подгруппу детей и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монстрационный для педагога, уголок сенсорного развития, музыкальный центр, музыкальный синтезатор, кассеты, диски,  маски, ноутбук, микрофоны. Литература: 36 шт.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стан, г. Нижн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камск, 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помещение №  4, 58, 30,19, 35,33, 28, 22, 2,5, 16,7,6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гистрации права на здание  от 01.02. 2013 г.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2026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Познание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Кабинет  педагога-психолога, кабинет татарского и русск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го языка, музыкальный зал.  Оборудование: зеркало насте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ное, зеркала для индивидуальной работы, демонстрацио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ный мольберт,  ковролин настенный, магнитная доска, 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борное полотно, столы  для детей, учебно-методический комплект для изучения английского языка "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Happy</w:t>
            </w:r>
            <w:r w:rsidRPr="00B749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Hause</w:t>
            </w:r>
            <w:r>
              <w:rPr>
                <w:rFonts w:ascii="Times New Roman" w:hAnsi="Times New Roman"/>
                <w:sz w:val="24"/>
                <w:szCs w:val="24"/>
              </w:rPr>
              <w:t>", дидактические игры на ознакомление с эталоном цвета и оттенками, формой, величиной, фактурой, материалом, зв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ком, наборы дидактических игр на подгруппу детей и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монстрационный для воспитателя, наборы мелких игрушек, цифровые таблицы, разрезные цифры и математические знаки, модели арифметических задач, уголки сенсорного развития. Литература: 32 шт.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стан, г. Нижн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камск, 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помещение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4,6,7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гистрации права на здание  от 01.02. 2013 г.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190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зал. Оборудование:  фортепьяно, баян, бар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бан,  маракасы, металлофон, музыкальный центр, муз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кальный синтезатор, кассеты, диски,  маски, ноутбук,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рофоны. Литература:37 шт.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стан, г. Нижн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камск, 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помещение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гистрации права на здание  от 01.02. 2013 г.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BA5" w:rsidTr="00B74978">
        <w:trPr>
          <w:cantSplit/>
          <w:trHeight w:val="1962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Групповые. Оборудование: стенды для дежурства, лейки, природный материал, тазики, фартуки, календарь природы, наборы животных, насекомых., материалы для экспериме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тирование в группах (песок, камни, краски).</w:t>
            </w:r>
          </w:p>
          <w:p w:rsidR="00935BA5" w:rsidRDefault="00935BA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«Кто где живет», «Что лишнее?», «Угадай, кто это?», «Угадай, что изменилось» Литература: 14шт.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стан, г. Нижн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камск, ул.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5BA5" w:rsidRDefault="00935BA5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помещение № 58, 30,19, 35,33, 28, 22, 2,5, 16.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935BA5" w:rsidRDefault="00935B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сударственной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гистрации права на здание  от 01.02. 2013 г. Серия 16-АМ № 376292,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бессрочно</w:t>
            </w:r>
          </w:p>
          <w:p w:rsidR="00935BA5" w:rsidRDefault="00935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35BA5" w:rsidRDefault="00935BA5" w:rsidP="00B7497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B7497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35BA5" w:rsidRDefault="00935BA5" w:rsidP="0069301C">
      <w:pPr>
        <w:pStyle w:val="ConsPlusNonformat"/>
        <w:widowControl/>
        <w:ind w:left="778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35BA5" w:rsidSect="004030EE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5E0D6D"/>
    <w:multiLevelType w:val="hybridMultilevel"/>
    <w:tmpl w:val="49C8F404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DF0195F"/>
    <w:multiLevelType w:val="hybridMultilevel"/>
    <w:tmpl w:val="49C8F4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3C342F5"/>
    <w:multiLevelType w:val="hybridMultilevel"/>
    <w:tmpl w:val="C5EEEC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A26495F"/>
    <w:multiLevelType w:val="multilevel"/>
    <w:tmpl w:val="0406D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efaultTabStop w:val="708"/>
  <w:autoHyphenation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6D39"/>
    <w:rsid w:val="000009B3"/>
    <w:rsid w:val="000214BE"/>
    <w:rsid w:val="00052F15"/>
    <w:rsid w:val="000B1718"/>
    <w:rsid w:val="000C06F4"/>
    <w:rsid w:val="000E385C"/>
    <w:rsid w:val="00103AEA"/>
    <w:rsid w:val="00130670"/>
    <w:rsid w:val="00150EDE"/>
    <w:rsid w:val="001625C9"/>
    <w:rsid w:val="00173DBB"/>
    <w:rsid w:val="001D7CDE"/>
    <w:rsid w:val="001F6727"/>
    <w:rsid w:val="00220010"/>
    <w:rsid w:val="00273E42"/>
    <w:rsid w:val="0027518B"/>
    <w:rsid w:val="00285F18"/>
    <w:rsid w:val="00290551"/>
    <w:rsid w:val="002932C5"/>
    <w:rsid w:val="00295383"/>
    <w:rsid w:val="00297E8F"/>
    <w:rsid w:val="002A6D39"/>
    <w:rsid w:val="002B6603"/>
    <w:rsid w:val="002E2663"/>
    <w:rsid w:val="002F3E54"/>
    <w:rsid w:val="00335A79"/>
    <w:rsid w:val="0034318C"/>
    <w:rsid w:val="00373DF4"/>
    <w:rsid w:val="003E4069"/>
    <w:rsid w:val="003F098D"/>
    <w:rsid w:val="003F645F"/>
    <w:rsid w:val="00401ACC"/>
    <w:rsid w:val="004030EE"/>
    <w:rsid w:val="00411906"/>
    <w:rsid w:val="00424F98"/>
    <w:rsid w:val="004374A7"/>
    <w:rsid w:val="00483B3A"/>
    <w:rsid w:val="004A3FBB"/>
    <w:rsid w:val="004A5D04"/>
    <w:rsid w:val="004B485E"/>
    <w:rsid w:val="004E110C"/>
    <w:rsid w:val="004E3CC7"/>
    <w:rsid w:val="00504B57"/>
    <w:rsid w:val="00515669"/>
    <w:rsid w:val="005176CA"/>
    <w:rsid w:val="00546380"/>
    <w:rsid w:val="005966FB"/>
    <w:rsid w:val="005A550A"/>
    <w:rsid w:val="005C592E"/>
    <w:rsid w:val="005D6E88"/>
    <w:rsid w:val="005E05C4"/>
    <w:rsid w:val="005E4605"/>
    <w:rsid w:val="005F19AD"/>
    <w:rsid w:val="00644436"/>
    <w:rsid w:val="00647A48"/>
    <w:rsid w:val="00663A14"/>
    <w:rsid w:val="00663E99"/>
    <w:rsid w:val="006653ED"/>
    <w:rsid w:val="00680DC3"/>
    <w:rsid w:val="00682E7C"/>
    <w:rsid w:val="0069301C"/>
    <w:rsid w:val="00696A30"/>
    <w:rsid w:val="006A27FA"/>
    <w:rsid w:val="006B42C5"/>
    <w:rsid w:val="006F2B00"/>
    <w:rsid w:val="00706467"/>
    <w:rsid w:val="00781E29"/>
    <w:rsid w:val="007A665C"/>
    <w:rsid w:val="007C2B3E"/>
    <w:rsid w:val="007E6C54"/>
    <w:rsid w:val="007E79A4"/>
    <w:rsid w:val="00817F5C"/>
    <w:rsid w:val="00851F17"/>
    <w:rsid w:val="00875173"/>
    <w:rsid w:val="008B6DF2"/>
    <w:rsid w:val="008E7B06"/>
    <w:rsid w:val="008F3787"/>
    <w:rsid w:val="009160CA"/>
    <w:rsid w:val="00926467"/>
    <w:rsid w:val="00935BA5"/>
    <w:rsid w:val="00952943"/>
    <w:rsid w:val="00961FB3"/>
    <w:rsid w:val="00965779"/>
    <w:rsid w:val="00965DF0"/>
    <w:rsid w:val="00975353"/>
    <w:rsid w:val="009A5D18"/>
    <w:rsid w:val="009B146E"/>
    <w:rsid w:val="009C628A"/>
    <w:rsid w:val="009F1264"/>
    <w:rsid w:val="009F2082"/>
    <w:rsid w:val="00A068F2"/>
    <w:rsid w:val="00A138B4"/>
    <w:rsid w:val="00A23D7D"/>
    <w:rsid w:val="00A45C5E"/>
    <w:rsid w:val="00A56B36"/>
    <w:rsid w:val="00A65C03"/>
    <w:rsid w:val="00AA245D"/>
    <w:rsid w:val="00AC6C7F"/>
    <w:rsid w:val="00AC7AA1"/>
    <w:rsid w:val="00B018E1"/>
    <w:rsid w:val="00B26057"/>
    <w:rsid w:val="00B36686"/>
    <w:rsid w:val="00B5307C"/>
    <w:rsid w:val="00B60305"/>
    <w:rsid w:val="00B62A68"/>
    <w:rsid w:val="00B74428"/>
    <w:rsid w:val="00B74978"/>
    <w:rsid w:val="00B85F7C"/>
    <w:rsid w:val="00B95162"/>
    <w:rsid w:val="00BD4DCF"/>
    <w:rsid w:val="00C141A9"/>
    <w:rsid w:val="00C1698B"/>
    <w:rsid w:val="00C21762"/>
    <w:rsid w:val="00C25A58"/>
    <w:rsid w:val="00C27355"/>
    <w:rsid w:val="00C74DAD"/>
    <w:rsid w:val="00C82AC9"/>
    <w:rsid w:val="00CA146E"/>
    <w:rsid w:val="00CD0093"/>
    <w:rsid w:val="00CD3187"/>
    <w:rsid w:val="00D11762"/>
    <w:rsid w:val="00D2628F"/>
    <w:rsid w:val="00D45BC3"/>
    <w:rsid w:val="00D92F39"/>
    <w:rsid w:val="00DB7AC4"/>
    <w:rsid w:val="00E11F79"/>
    <w:rsid w:val="00E41757"/>
    <w:rsid w:val="00E52B08"/>
    <w:rsid w:val="00E63D13"/>
    <w:rsid w:val="00E81220"/>
    <w:rsid w:val="00E91823"/>
    <w:rsid w:val="00ED78DF"/>
    <w:rsid w:val="00EF41DD"/>
    <w:rsid w:val="00F1237D"/>
    <w:rsid w:val="00F50AAE"/>
    <w:rsid w:val="00F56EC8"/>
    <w:rsid w:val="00F86540"/>
    <w:rsid w:val="00F91CC2"/>
    <w:rsid w:val="00FA3D79"/>
    <w:rsid w:val="00FA5CAC"/>
    <w:rsid w:val="00FB1AE1"/>
    <w:rsid w:val="00FB7C94"/>
    <w:rsid w:val="00FC6311"/>
    <w:rsid w:val="00FD7902"/>
    <w:rsid w:val="00FE6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uiPriority="0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F91CC2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A65C03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65C0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65C0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65C0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A65C03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A65C0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A65C03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A65C03"/>
    <w:pPr>
      <w:keepNext/>
      <w:keepLines/>
      <w:spacing w:before="200"/>
      <w:outlineLvl w:val="7"/>
    </w:pPr>
    <w:rPr>
      <w:rFonts w:ascii="Cambria" w:hAnsi="Cambria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A65C0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65C03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65C03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65C03"/>
    <w:rPr>
      <w:rFonts w:ascii="Cambria" w:hAnsi="Cambria" w:cs="Times New Roma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A65C03"/>
    <w:rPr>
      <w:rFonts w:ascii="Cambria" w:hAnsi="Cambria" w:cs="Times New Roman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A65C03"/>
    <w:rPr>
      <w:rFonts w:ascii="Cambria" w:hAnsi="Cambria" w:cs="Times New Roman"/>
      <w:color w:val="243F60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A65C03"/>
    <w:rPr>
      <w:rFonts w:ascii="Cambria" w:hAnsi="Cambria" w:cs="Times New Roman"/>
      <w:i/>
      <w:iCs/>
      <w:color w:val="243F60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A65C03"/>
    <w:rPr>
      <w:rFonts w:ascii="Cambria" w:hAnsi="Cambria" w:cs="Times New Roman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A65C03"/>
    <w:rPr>
      <w:rFonts w:ascii="Cambria" w:hAnsi="Cambria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A65C03"/>
    <w:rPr>
      <w:rFonts w:ascii="Cambria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99"/>
    <w:qFormat/>
    <w:rsid w:val="00A65C03"/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A65C03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A65C03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A65C03"/>
    <w:pPr>
      <w:numPr>
        <w:ilvl w:val="1"/>
      </w:numPr>
    </w:pPr>
    <w:rPr>
      <w:rFonts w:ascii="Cambria" w:hAnsi="Cambria"/>
      <w:i/>
      <w:iCs/>
      <w:color w:val="4F81BD"/>
      <w:spacing w:val="15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A65C03"/>
    <w:rPr>
      <w:rFonts w:ascii="Cambria" w:hAnsi="Cambria" w:cs="Times New Roman"/>
      <w:i/>
      <w:iCs/>
      <w:color w:val="4F81BD"/>
      <w:spacing w:val="15"/>
    </w:rPr>
  </w:style>
  <w:style w:type="character" w:styleId="Strong">
    <w:name w:val="Strong"/>
    <w:basedOn w:val="DefaultParagraphFont"/>
    <w:uiPriority w:val="99"/>
    <w:qFormat/>
    <w:rsid w:val="00A65C03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A65C03"/>
    <w:rPr>
      <w:rFonts w:cs="Times New Roman"/>
      <w:i/>
    </w:rPr>
  </w:style>
  <w:style w:type="paragraph" w:styleId="NoSpacing">
    <w:name w:val="No Spacing"/>
    <w:uiPriority w:val="99"/>
    <w:qFormat/>
    <w:rsid w:val="00A65C03"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A65C0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99"/>
    <w:qFormat/>
    <w:rsid w:val="00A65C03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99"/>
    <w:locked/>
    <w:rsid w:val="00A65C03"/>
    <w:rPr>
      <w:rFonts w:cs="Times New Roman"/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A65C0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A65C03"/>
    <w:rPr>
      <w:rFonts w:eastAsia="Times New Roman" w:cs="Times New Roman"/>
      <w:b/>
      <w:bCs/>
      <w:i/>
      <w:iCs/>
      <w:color w:val="4F81BD"/>
    </w:rPr>
  </w:style>
  <w:style w:type="character" w:styleId="SubtleEmphasis">
    <w:name w:val="Subtle Emphasis"/>
    <w:basedOn w:val="DefaultParagraphFont"/>
    <w:uiPriority w:val="99"/>
    <w:qFormat/>
    <w:rsid w:val="00A65C03"/>
    <w:rPr>
      <w:rFonts w:cs="Times New Roman"/>
      <w:i/>
      <w:color w:val="808080"/>
    </w:rPr>
  </w:style>
  <w:style w:type="character" w:styleId="IntenseEmphasis">
    <w:name w:val="Intense Emphasis"/>
    <w:basedOn w:val="DefaultParagraphFont"/>
    <w:uiPriority w:val="99"/>
    <w:qFormat/>
    <w:rsid w:val="00A65C03"/>
    <w:rPr>
      <w:rFonts w:cs="Times New Roman"/>
      <w:b/>
      <w:i/>
      <w:color w:val="4F81BD"/>
    </w:rPr>
  </w:style>
  <w:style w:type="character" w:styleId="SubtleReference">
    <w:name w:val="Subtle Reference"/>
    <w:basedOn w:val="DefaultParagraphFont"/>
    <w:uiPriority w:val="99"/>
    <w:qFormat/>
    <w:rsid w:val="00A65C03"/>
    <w:rPr>
      <w:rFonts w:cs="Times New Roman"/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99"/>
    <w:qFormat/>
    <w:rsid w:val="00A65C03"/>
    <w:rPr>
      <w:rFonts w:cs="Times New Roman"/>
      <w:b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99"/>
    <w:qFormat/>
    <w:rsid w:val="00A65C03"/>
    <w:rPr>
      <w:rFonts w:cs="Times New Roman"/>
      <w:b/>
      <w:smallCaps/>
      <w:spacing w:val="5"/>
    </w:rPr>
  </w:style>
  <w:style w:type="paragraph" w:styleId="TOCHeading">
    <w:name w:val="TOC Heading"/>
    <w:basedOn w:val="Heading1"/>
    <w:next w:val="Normal"/>
    <w:uiPriority w:val="99"/>
    <w:qFormat/>
    <w:rsid w:val="00A65C03"/>
    <w:pPr>
      <w:outlineLvl w:val="9"/>
    </w:pPr>
  </w:style>
  <w:style w:type="paragraph" w:customStyle="1" w:styleId="ConsPlusNonformat">
    <w:name w:val="ConsPlusNonformat"/>
    <w:uiPriority w:val="99"/>
    <w:rsid w:val="00A65C03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uiPriority w:val="99"/>
    <w:rsid w:val="00A65C03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A65C03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BodyText2">
    <w:name w:val="Body Text 2"/>
    <w:basedOn w:val="Normal"/>
    <w:link w:val="BodyText2Char"/>
    <w:uiPriority w:val="99"/>
    <w:rsid w:val="00A65C03"/>
    <w:pPr>
      <w:spacing w:after="0" w:line="240" w:lineRule="auto"/>
    </w:pPr>
    <w:rPr>
      <w:rFonts w:ascii="Times New Roman" w:hAnsi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A65C03"/>
    <w:rPr>
      <w:rFonts w:ascii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rsid w:val="00A65C03"/>
    <w:rPr>
      <w:rFonts w:cs="Times New Roman"/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semiHidden/>
    <w:rsid w:val="00A65C03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A65C03"/>
    <w:rPr>
      <w:rFonts w:cs="Times New Roman"/>
      <w:sz w:val="16"/>
      <w:szCs w:val="16"/>
    </w:rPr>
  </w:style>
  <w:style w:type="table" w:styleId="TableGrid">
    <w:name w:val="Table Grid"/>
    <w:basedOn w:val="TableNormal"/>
    <w:uiPriority w:val="99"/>
    <w:rsid w:val="00A65C0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A65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65C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769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1609</TotalTime>
  <Pages>11</Pages>
  <Words>2479</Words>
  <Characters>14135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</dc:creator>
  <cp:keywords/>
  <dc:description/>
  <cp:lastModifiedBy>ds45</cp:lastModifiedBy>
  <cp:revision>47</cp:revision>
  <cp:lastPrinted>2013-10-29T12:31:00Z</cp:lastPrinted>
  <dcterms:created xsi:type="dcterms:W3CDTF">2013-06-20T06:38:00Z</dcterms:created>
  <dcterms:modified xsi:type="dcterms:W3CDTF">2020-08-20T11:40:00Z</dcterms:modified>
</cp:coreProperties>
</file>